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Проекты международного взаимодействия регионов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B6A5C3E" w:rsidR="00A77598" w:rsidRPr="00B174C9" w:rsidRDefault="00B174C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C5E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5EC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8C5EC9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8C5EC9">
              <w:rPr>
                <w:rFonts w:ascii="Times New Roman" w:hAnsi="Times New Roman" w:cs="Times New Roman"/>
                <w:sz w:val="20"/>
                <w:szCs w:val="20"/>
              </w:rPr>
              <w:t>оциол.н</w:t>
            </w:r>
            <w:proofErr w:type="spellEnd"/>
            <w:r w:rsidRPr="008C5EC9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8C5EC9">
              <w:rPr>
                <w:rFonts w:ascii="Times New Roman" w:hAnsi="Times New Roman" w:cs="Times New Roman"/>
                <w:sz w:val="20"/>
                <w:szCs w:val="20"/>
              </w:rPr>
              <w:t>Бразевич</w:t>
            </w:r>
            <w:proofErr w:type="spellEnd"/>
            <w:r w:rsidRPr="008C5EC9">
              <w:rPr>
                <w:rFonts w:ascii="Times New Roman" w:hAnsi="Times New Roman" w:cs="Times New Roman"/>
                <w:sz w:val="20"/>
                <w:szCs w:val="20"/>
              </w:rPr>
              <w:t xml:space="preserve"> Святослав Станиславович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52E5722" w:rsidR="004475DA" w:rsidRPr="00B174C9" w:rsidRDefault="00B174C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400E84C" w14:textId="77777777" w:rsidR="008C5EC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7293541" w:history="1">
            <w:r w:rsidR="008C5EC9" w:rsidRPr="00EE276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C5EC9">
              <w:rPr>
                <w:noProof/>
                <w:webHidden/>
              </w:rPr>
              <w:tab/>
            </w:r>
            <w:r w:rsidR="008C5EC9">
              <w:rPr>
                <w:noProof/>
                <w:webHidden/>
              </w:rPr>
              <w:fldChar w:fldCharType="begin"/>
            </w:r>
            <w:r w:rsidR="008C5EC9">
              <w:rPr>
                <w:noProof/>
                <w:webHidden/>
              </w:rPr>
              <w:instrText xml:space="preserve"> PAGEREF _Toc217293541 \h </w:instrText>
            </w:r>
            <w:r w:rsidR="008C5EC9">
              <w:rPr>
                <w:noProof/>
                <w:webHidden/>
              </w:rPr>
            </w:r>
            <w:r w:rsidR="008C5EC9">
              <w:rPr>
                <w:noProof/>
                <w:webHidden/>
              </w:rPr>
              <w:fldChar w:fldCharType="separate"/>
            </w:r>
            <w:r w:rsidR="008C5EC9">
              <w:rPr>
                <w:noProof/>
                <w:webHidden/>
              </w:rPr>
              <w:t>3</w:t>
            </w:r>
            <w:r w:rsidR="008C5EC9">
              <w:rPr>
                <w:noProof/>
                <w:webHidden/>
              </w:rPr>
              <w:fldChar w:fldCharType="end"/>
            </w:r>
          </w:hyperlink>
        </w:p>
        <w:p w14:paraId="01DC695B" w14:textId="77777777" w:rsidR="008C5EC9" w:rsidRDefault="007434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293542" w:history="1">
            <w:r w:rsidR="008C5EC9" w:rsidRPr="00EE276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C5EC9">
              <w:rPr>
                <w:noProof/>
                <w:webHidden/>
              </w:rPr>
              <w:tab/>
            </w:r>
            <w:r w:rsidR="008C5EC9">
              <w:rPr>
                <w:noProof/>
                <w:webHidden/>
              </w:rPr>
              <w:fldChar w:fldCharType="begin"/>
            </w:r>
            <w:r w:rsidR="008C5EC9">
              <w:rPr>
                <w:noProof/>
                <w:webHidden/>
              </w:rPr>
              <w:instrText xml:space="preserve"> PAGEREF _Toc217293542 \h </w:instrText>
            </w:r>
            <w:r w:rsidR="008C5EC9">
              <w:rPr>
                <w:noProof/>
                <w:webHidden/>
              </w:rPr>
            </w:r>
            <w:r w:rsidR="008C5EC9">
              <w:rPr>
                <w:noProof/>
                <w:webHidden/>
              </w:rPr>
              <w:fldChar w:fldCharType="separate"/>
            </w:r>
            <w:r w:rsidR="008C5EC9">
              <w:rPr>
                <w:noProof/>
                <w:webHidden/>
              </w:rPr>
              <w:t>3</w:t>
            </w:r>
            <w:r w:rsidR="008C5EC9">
              <w:rPr>
                <w:noProof/>
                <w:webHidden/>
              </w:rPr>
              <w:fldChar w:fldCharType="end"/>
            </w:r>
          </w:hyperlink>
        </w:p>
        <w:p w14:paraId="7FC26EF1" w14:textId="77777777" w:rsidR="008C5EC9" w:rsidRDefault="007434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293543" w:history="1">
            <w:r w:rsidR="008C5EC9" w:rsidRPr="00EE276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C5EC9">
              <w:rPr>
                <w:noProof/>
                <w:webHidden/>
              </w:rPr>
              <w:tab/>
            </w:r>
            <w:r w:rsidR="008C5EC9">
              <w:rPr>
                <w:noProof/>
                <w:webHidden/>
              </w:rPr>
              <w:fldChar w:fldCharType="begin"/>
            </w:r>
            <w:r w:rsidR="008C5EC9">
              <w:rPr>
                <w:noProof/>
                <w:webHidden/>
              </w:rPr>
              <w:instrText xml:space="preserve"> PAGEREF _Toc217293543 \h </w:instrText>
            </w:r>
            <w:r w:rsidR="008C5EC9">
              <w:rPr>
                <w:noProof/>
                <w:webHidden/>
              </w:rPr>
            </w:r>
            <w:r w:rsidR="008C5EC9">
              <w:rPr>
                <w:noProof/>
                <w:webHidden/>
              </w:rPr>
              <w:fldChar w:fldCharType="separate"/>
            </w:r>
            <w:r w:rsidR="008C5EC9">
              <w:rPr>
                <w:noProof/>
                <w:webHidden/>
              </w:rPr>
              <w:t>3</w:t>
            </w:r>
            <w:r w:rsidR="008C5EC9">
              <w:rPr>
                <w:noProof/>
                <w:webHidden/>
              </w:rPr>
              <w:fldChar w:fldCharType="end"/>
            </w:r>
          </w:hyperlink>
        </w:p>
        <w:p w14:paraId="61271E2B" w14:textId="77777777" w:rsidR="008C5EC9" w:rsidRDefault="007434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293544" w:history="1">
            <w:r w:rsidR="008C5EC9" w:rsidRPr="00EE276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C5EC9">
              <w:rPr>
                <w:noProof/>
                <w:webHidden/>
              </w:rPr>
              <w:tab/>
            </w:r>
            <w:r w:rsidR="008C5EC9">
              <w:rPr>
                <w:noProof/>
                <w:webHidden/>
              </w:rPr>
              <w:fldChar w:fldCharType="begin"/>
            </w:r>
            <w:r w:rsidR="008C5EC9">
              <w:rPr>
                <w:noProof/>
                <w:webHidden/>
              </w:rPr>
              <w:instrText xml:space="preserve"> PAGEREF _Toc217293544 \h </w:instrText>
            </w:r>
            <w:r w:rsidR="008C5EC9">
              <w:rPr>
                <w:noProof/>
                <w:webHidden/>
              </w:rPr>
            </w:r>
            <w:r w:rsidR="008C5EC9">
              <w:rPr>
                <w:noProof/>
                <w:webHidden/>
              </w:rPr>
              <w:fldChar w:fldCharType="separate"/>
            </w:r>
            <w:r w:rsidR="008C5EC9">
              <w:rPr>
                <w:noProof/>
                <w:webHidden/>
              </w:rPr>
              <w:t>3</w:t>
            </w:r>
            <w:r w:rsidR="008C5EC9">
              <w:rPr>
                <w:noProof/>
                <w:webHidden/>
              </w:rPr>
              <w:fldChar w:fldCharType="end"/>
            </w:r>
          </w:hyperlink>
        </w:p>
        <w:p w14:paraId="34BD49BD" w14:textId="77777777" w:rsidR="008C5EC9" w:rsidRDefault="007434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293545" w:history="1">
            <w:r w:rsidR="008C5EC9" w:rsidRPr="00EE276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C5EC9">
              <w:rPr>
                <w:noProof/>
                <w:webHidden/>
              </w:rPr>
              <w:tab/>
            </w:r>
            <w:r w:rsidR="008C5EC9">
              <w:rPr>
                <w:noProof/>
                <w:webHidden/>
              </w:rPr>
              <w:fldChar w:fldCharType="begin"/>
            </w:r>
            <w:r w:rsidR="008C5EC9">
              <w:rPr>
                <w:noProof/>
                <w:webHidden/>
              </w:rPr>
              <w:instrText xml:space="preserve"> PAGEREF _Toc217293545 \h </w:instrText>
            </w:r>
            <w:r w:rsidR="008C5EC9">
              <w:rPr>
                <w:noProof/>
                <w:webHidden/>
              </w:rPr>
            </w:r>
            <w:r w:rsidR="008C5EC9">
              <w:rPr>
                <w:noProof/>
                <w:webHidden/>
              </w:rPr>
              <w:fldChar w:fldCharType="separate"/>
            </w:r>
            <w:r w:rsidR="008C5EC9">
              <w:rPr>
                <w:noProof/>
                <w:webHidden/>
              </w:rPr>
              <w:t>7</w:t>
            </w:r>
            <w:r w:rsidR="008C5EC9">
              <w:rPr>
                <w:noProof/>
                <w:webHidden/>
              </w:rPr>
              <w:fldChar w:fldCharType="end"/>
            </w:r>
          </w:hyperlink>
        </w:p>
        <w:p w14:paraId="5CC2A3A3" w14:textId="77777777" w:rsidR="008C5EC9" w:rsidRDefault="007434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293546" w:history="1">
            <w:r w:rsidR="008C5EC9" w:rsidRPr="00EE276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C5EC9">
              <w:rPr>
                <w:noProof/>
                <w:webHidden/>
              </w:rPr>
              <w:tab/>
            </w:r>
            <w:r w:rsidR="008C5EC9">
              <w:rPr>
                <w:noProof/>
                <w:webHidden/>
              </w:rPr>
              <w:fldChar w:fldCharType="begin"/>
            </w:r>
            <w:r w:rsidR="008C5EC9">
              <w:rPr>
                <w:noProof/>
                <w:webHidden/>
              </w:rPr>
              <w:instrText xml:space="preserve"> PAGEREF _Toc217293546 \h </w:instrText>
            </w:r>
            <w:r w:rsidR="008C5EC9">
              <w:rPr>
                <w:noProof/>
                <w:webHidden/>
              </w:rPr>
            </w:r>
            <w:r w:rsidR="008C5EC9">
              <w:rPr>
                <w:noProof/>
                <w:webHidden/>
              </w:rPr>
              <w:fldChar w:fldCharType="separate"/>
            </w:r>
            <w:r w:rsidR="008C5EC9">
              <w:rPr>
                <w:noProof/>
                <w:webHidden/>
              </w:rPr>
              <w:t>7</w:t>
            </w:r>
            <w:r w:rsidR="008C5EC9">
              <w:rPr>
                <w:noProof/>
                <w:webHidden/>
              </w:rPr>
              <w:fldChar w:fldCharType="end"/>
            </w:r>
          </w:hyperlink>
        </w:p>
        <w:p w14:paraId="320C8519" w14:textId="77777777" w:rsidR="008C5EC9" w:rsidRDefault="007434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293547" w:history="1">
            <w:r w:rsidR="008C5EC9" w:rsidRPr="00EE276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C5EC9">
              <w:rPr>
                <w:noProof/>
                <w:webHidden/>
              </w:rPr>
              <w:tab/>
            </w:r>
            <w:r w:rsidR="008C5EC9">
              <w:rPr>
                <w:noProof/>
                <w:webHidden/>
              </w:rPr>
              <w:fldChar w:fldCharType="begin"/>
            </w:r>
            <w:r w:rsidR="008C5EC9">
              <w:rPr>
                <w:noProof/>
                <w:webHidden/>
              </w:rPr>
              <w:instrText xml:space="preserve"> PAGEREF _Toc217293547 \h </w:instrText>
            </w:r>
            <w:r w:rsidR="008C5EC9">
              <w:rPr>
                <w:noProof/>
                <w:webHidden/>
              </w:rPr>
            </w:r>
            <w:r w:rsidR="008C5EC9">
              <w:rPr>
                <w:noProof/>
                <w:webHidden/>
              </w:rPr>
              <w:fldChar w:fldCharType="separate"/>
            </w:r>
            <w:r w:rsidR="008C5EC9">
              <w:rPr>
                <w:noProof/>
                <w:webHidden/>
              </w:rPr>
              <w:t>7</w:t>
            </w:r>
            <w:r w:rsidR="008C5EC9">
              <w:rPr>
                <w:noProof/>
                <w:webHidden/>
              </w:rPr>
              <w:fldChar w:fldCharType="end"/>
            </w:r>
          </w:hyperlink>
        </w:p>
        <w:p w14:paraId="255AE49A" w14:textId="77777777" w:rsidR="008C5EC9" w:rsidRDefault="007434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293548" w:history="1">
            <w:r w:rsidR="008C5EC9" w:rsidRPr="00EE276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C5EC9">
              <w:rPr>
                <w:noProof/>
                <w:webHidden/>
              </w:rPr>
              <w:tab/>
            </w:r>
            <w:r w:rsidR="008C5EC9">
              <w:rPr>
                <w:noProof/>
                <w:webHidden/>
              </w:rPr>
              <w:fldChar w:fldCharType="begin"/>
            </w:r>
            <w:r w:rsidR="008C5EC9">
              <w:rPr>
                <w:noProof/>
                <w:webHidden/>
              </w:rPr>
              <w:instrText xml:space="preserve"> PAGEREF _Toc217293548 \h </w:instrText>
            </w:r>
            <w:r w:rsidR="008C5EC9">
              <w:rPr>
                <w:noProof/>
                <w:webHidden/>
              </w:rPr>
            </w:r>
            <w:r w:rsidR="008C5EC9">
              <w:rPr>
                <w:noProof/>
                <w:webHidden/>
              </w:rPr>
              <w:fldChar w:fldCharType="separate"/>
            </w:r>
            <w:r w:rsidR="008C5EC9">
              <w:rPr>
                <w:noProof/>
                <w:webHidden/>
              </w:rPr>
              <w:t>7</w:t>
            </w:r>
            <w:r w:rsidR="008C5EC9">
              <w:rPr>
                <w:noProof/>
                <w:webHidden/>
              </w:rPr>
              <w:fldChar w:fldCharType="end"/>
            </w:r>
          </w:hyperlink>
        </w:p>
        <w:p w14:paraId="2B00BD97" w14:textId="77777777" w:rsidR="008C5EC9" w:rsidRDefault="007434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293549" w:history="1">
            <w:r w:rsidR="008C5EC9" w:rsidRPr="00EE276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C5EC9">
              <w:rPr>
                <w:noProof/>
                <w:webHidden/>
              </w:rPr>
              <w:tab/>
            </w:r>
            <w:r w:rsidR="008C5EC9">
              <w:rPr>
                <w:noProof/>
                <w:webHidden/>
              </w:rPr>
              <w:fldChar w:fldCharType="begin"/>
            </w:r>
            <w:r w:rsidR="008C5EC9">
              <w:rPr>
                <w:noProof/>
                <w:webHidden/>
              </w:rPr>
              <w:instrText xml:space="preserve"> PAGEREF _Toc217293549 \h </w:instrText>
            </w:r>
            <w:r w:rsidR="008C5EC9">
              <w:rPr>
                <w:noProof/>
                <w:webHidden/>
              </w:rPr>
            </w:r>
            <w:r w:rsidR="008C5EC9">
              <w:rPr>
                <w:noProof/>
                <w:webHidden/>
              </w:rPr>
              <w:fldChar w:fldCharType="separate"/>
            </w:r>
            <w:r w:rsidR="008C5EC9">
              <w:rPr>
                <w:noProof/>
                <w:webHidden/>
              </w:rPr>
              <w:t>8</w:t>
            </w:r>
            <w:r w:rsidR="008C5EC9">
              <w:rPr>
                <w:noProof/>
                <w:webHidden/>
              </w:rPr>
              <w:fldChar w:fldCharType="end"/>
            </w:r>
          </w:hyperlink>
        </w:p>
        <w:p w14:paraId="567614EF" w14:textId="77777777" w:rsidR="008C5EC9" w:rsidRDefault="007434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293550" w:history="1">
            <w:r w:rsidR="008C5EC9" w:rsidRPr="00EE276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C5EC9">
              <w:rPr>
                <w:noProof/>
                <w:webHidden/>
              </w:rPr>
              <w:tab/>
            </w:r>
            <w:r w:rsidR="008C5EC9">
              <w:rPr>
                <w:noProof/>
                <w:webHidden/>
              </w:rPr>
              <w:fldChar w:fldCharType="begin"/>
            </w:r>
            <w:r w:rsidR="008C5EC9">
              <w:rPr>
                <w:noProof/>
                <w:webHidden/>
              </w:rPr>
              <w:instrText xml:space="preserve"> PAGEREF _Toc217293550 \h </w:instrText>
            </w:r>
            <w:r w:rsidR="008C5EC9">
              <w:rPr>
                <w:noProof/>
                <w:webHidden/>
              </w:rPr>
            </w:r>
            <w:r w:rsidR="008C5EC9">
              <w:rPr>
                <w:noProof/>
                <w:webHidden/>
              </w:rPr>
              <w:fldChar w:fldCharType="separate"/>
            </w:r>
            <w:r w:rsidR="008C5EC9">
              <w:rPr>
                <w:noProof/>
                <w:webHidden/>
              </w:rPr>
              <w:t>9</w:t>
            </w:r>
            <w:r w:rsidR="008C5EC9">
              <w:rPr>
                <w:noProof/>
                <w:webHidden/>
              </w:rPr>
              <w:fldChar w:fldCharType="end"/>
            </w:r>
          </w:hyperlink>
        </w:p>
        <w:p w14:paraId="0B0DEED1" w14:textId="77777777" w:rsidR="008C5EC9" w:rsidRDefault="007434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293551" w:history="1">
            <w:r w:rsidR="008C5EC9" w:rsidRPr="00EE276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C5EC9">
              <w:rPr>
                <w:noProof/>
                <w:webHidden/>
              </w:rPr>
              <w:tab/>
            </w:r>
            <w:r w:rsidR="008C5EC9">
              <w:rPr>
                <w:noProof/>
                <w:webHidden/>
              </w:rPr>
              <w:fldChar w:fldCharType="begin"/>
            </w:r>
            <w:r w:rsidR="008C5EC9">
              <w:rPr>
                <w:noProof/>
                <w:webHidden/>
              </w:rPr>
              <w:instrText xml:space="preserve"> PAGEREF _Toc217293551 \h </w:instrText>
            </w:r>
            <w:r w:rsidR="008C5EC9">
              <w:rPr>
                <w:noProof/>
                <w:webHidden/>
              </w:rPr>
            </w:r>
            <w:r w:rsidR="008C5EC9">
              <w:rPr>
                <w:noProof/>
                <w:webHidden/>
              </w:rPr>
              <w:fldChar w:fldCharType="separate"/>
            </w:r>
            <w:r w:rsidR="008C5EC9">
              <w:rPr>
                <w:noProof/>
                <w:webHidden/>
              </w:rPr>
              <w:t>10</w:t>
            </w:r>
            <w:r w:rsidR="008C5EC9">
              <w:rPr>
                <w:noProof/>
                <w:webHidden/>
              </w:rPr>
              <w:fldChar w:fldCharType="end"/>
            </w:r>
          </w:hyperlink>
        </w:p>
        <w:p w14:paraId="308F812C" w14:textId="77777777" w:rsidR="008C5EC9" w:rsidRDefault="007434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293552" w:history="1">
            <w:r w:rsidR="008C5EC9" w:rsidRPr="00EE276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C5EC9">
              <w:rPr>
                <w:noProof/>
                <w:webHidden/>
              </w:rPr>
              <w:tab/>
            </w:r>
            <w:r w:rsidR="008C5EC9">
              <w:rPr>
                <w:noProof/>
                <w:webHidden/>
              </w:rPr>
              <w:fldChar w:fldCharType="begin"/>
            </w:r>
            <w:r w:rsidR="008C5EC9">
              <w:rPr>
                <w:noProof/>
                <w:webHidden/>
              </w:rPr>
              <w:instrText xml:space="preserve"> PAGEREF _Toc217293552 \h </w:instrText>
            </w:r>
            <w:r w:rsidR="008C5EC9">
              <w:rPr>
                <w:noProof/>
                <w:webHidden/>
              </w:rPr>
            </w:r>
            <w:r w:rsidR="008C5EC9">
              <w:rPr>
                <w:noProof/>
                <w:webHidden/>
              </w:rPr>
              <w:fldChar w:fldCharType="separate"/>
            </w:r>
            <w:r w:rsidR="008C5EC9">
              <w:rPr>
                <w:noProof/>
                <w:webHidden/>
              </w:rPr>
              <w:t>12</w:t>
            </w:r>
            <w:r w:rsidR="008C5EC9">
              <w:rPr>
                <w:noProof/>
                <w:webHidden/>
              </w:rPr>
              <w:fldChar w:fldCharType="end"/>
            </w:r>
          </w:hyperlink>
        </w:p>
        <w:p w14:paraId="0C5B4623" w14:textId="77777777" w:rsidR="008C5EC9" w:rsidRDefault="007434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293553" w:history="1">
            <w:r w:rsidR="008C5EC9" w:rsidRPr="00EE276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C5EC9">
              <w:rPr>
                <w:noProof/>
                <w:webHidden/>
              </w:rPr>
              <w:tab/>
            </w:r>
            <w:r w:rsidR="008C5EC9">
              <w:rPr>
                <w:noProof/>
                <w:webHidden/>
              </w:rPr>
              <w:fldChar w:fldCharType="begin"/>
            </w:r>
            <w:r w:rsidR="008C5EC9">
              <w:rPr>
                <w:noProof/>
                <w:webHidden/>
              </w:rPr>
              <w:instrText xml:space="preserve"> PAGEREF _Toc217293553 \h </w:instrText>
            </w:r>
            <w:r w:rsidR="008C5EC9">
              <w:rPr>
                <w:noProof/>
                <w:webHidden/>
              </w:rPr>
            </w:r>
            <w:r w:rsidR="008C5EC9">
              <w:rPr>
                <w:noProof/>
                <w:webHidden/>
              </w:rPr>
              <w:fldChar w:fldCharType="separate"/>
            </w:r>
            <w:r w:rsidR="008C5EC9">
              <w:rPr>
                <w:noProof/>
                <w:webHidden/>
              </w:rPr>
              <w:t>12</w:t>
            </w:r>
            <w:r w:rsidR="008C5EC9">
              <w:rPr>
                <w:noProof/>
                <w:webHidden/>
              </w:rPr>
              <w:fldChar w:fldCharType="end"/>
            </w:r>
          </w:hyperlink>
        </w:p>
        <w:p w14:paraId="249E5554" w14:textId="77777777" w:rsidR="008C5EC9" w:rsidRDefault="007434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293554" w:history="1">
            <w:r w:rsidR="008C5EC9" w:rsidRPr="00EE276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C5EC9">
              <w:rPr>
                <w:noProof/>
                <w:webHidden/>
              </w:rPr>
              <w:tab/>
            </w:r>
            <w:r w:rsidR="008C5EC9">
              <w:rPr>
                <w:noProof/>
                <w:webHidden/>
              </w:rPr>
              <w:fldChar w:fldCharType="begin"/>
            </w:r>
            <w:r w:rsidR="008C5EC9">
              <w:rPr>
                <w:noProof/>
                <w:webHidden/>
              </w:rPr>
              <w:instrText xml:space="preserve"> PAGEREF _Toc217293554 \h </w:instrText>
            </w:r>
            <w:r w:rsidR="008C5EC9">
              <w:rPr>
                <w:noProof/>
                <w:webHidden/>
              </w:rPr>
            </w:r>
            <w:r w:rsidR="008C5EC9">
              <w:rPr>
                <w:noProof/>
                <w:webHidden/>
              </w:rPr>
              <w:fldChar w:fldCharType="separate"/>
            </w:r>
            <w:r w:rsidR="008C5EC9">
              <w:rPr>
                <w:noProof/>
                <w:webHidden/>
              </w:rPr>
              <w:t>12</w:t>
            </w:r>
            <w:r w:rsidR="008C5EC9">
              <w:rPr>
                <w:noProof/>
                <w:webHidden/>
              </w:rPr>
              <w:fldChar w:fldCharType="end"/>
            </w:r>
          </w:hyperlink>
        </w:p>
        <w:p w14:paraId="693C3C39" w14:textId="77777777" w:rsidR="008C5EC9" w:rsidRDefault="007434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293555" w:history="1">
            <w:r w:rsidR="008C5EC9" w:rsidRPr="00EE276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C5EC9">
              <w:rPr>
                <w:noProof/>
                <w:webHidden/>
              </w:rPr>
              <w:tab/>
            </w:r>
            <w:r w:rsidR="008C5EC9">
              <w:rPr>
                <w:noProof/>
                <w:webHidden/>
              </w:rPr>
              <w:fldChar w:fldCharType="begin"/>
            </w:r>
            <w:r w:rsidR="008C5EC9">
              <w:rPr>
                <w:noProof/>
                <w:webHidden/>
              </w:rPr>
              <w:instrText xml:space="preserve"> PAGEREF _Toc217293555 \h </w:instrText>
            </w:r>
            <w:r w:rsidR="008C5EC9">
              <w:rPr>
                <w:noProof/>
                <w:webHidden/>
              </w:rPr>
            </w:r>
            <w:r w:rsidR="008C5EC9">
              <w:rPr>
                <w:noProof/>
                <w:webHidden/>
              </w:rPr>
              <w:fldChar w:fldCharType="separate"/>
            </w:r>
            <w:r w:rsidR="008C5EC9">
              <w:rPr>
                <w:noProof/>
                <w:webHidden/>
              </w:rPr>
              <w:t>12</w:t>
            </w:r>
            <w:r w:rsidR="008C5EC9">
              <w:rPr>
                <w:noProof/>
                <w:webHidden/>
              </w:rPr>
              <w:fldChar w:fldCharType="end"/>
            </w:r>
          </w:hyperlink>
        </w:p>
        <w:p w14:paraId="46DF4633" w14:textId="77777777" w:rsidR="008C5EC9" w:rsidRDefault="007434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293556" w:history="1">
            <w:r w:rsidR="008C5EC9" w:rsidRPr="00EE276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C5EC9">
              <w:rPr>
                <w:noProof/>
                <w:webHidden/>
              </w:rPr>
              <w:tab/>
            </w:r>
            <w:r w:rsidR="008C5EC9">
              <w:rPr>
                <w:noProof/>
                <w:webHidden/>
              </w:rPr>
              <w:fldChar w:fldCharType="begin"/>
            </w:r>
            <w:r w:rsidR="008C5EC9">
              <w:rPr>
                <w:noProof/>
                <w:webHidden/>
              </w:rPr>
              <w:instrText xml:space="preserve"> PAGEREF _Toc217293556 \h </w:instrText>
            </w:r>
            <w:r w:rsidR="008C5EC9">
              <w:rPr>
                <w:noProof/>
                <w:webHidden/>
              </w:rPr>
            </w:r>
            <w:r w:rsidR="008C5EC9">
              <w:rPr>
                <w:noProof/>
                <w:webHidden/>
              </w:rPr>
              <w:fldChar w:fldCharType="separate"/>
            </w:r>
            <w:r w:rsidR="008C5EC9">
              <w:rPr>
                <w:noProof/>
                <w:webHidden/>
              </w:rPr>
              <w:t>12</w:t>
            </w:r>
            <w:r w:rsidR="008C5EC9">
              <w:rPr>
                <w:noProof/>
                <w:webHidden/>
              </w:rPr>
              <w:fldChar w:fldCharType="end"/>
            </w:r>
          </w:hyperlink>
        </w:p>
        <w:p w14:paraId="7E94F727" w14:textId="77777777" w:rsidR="008C5EC9" w:rsidRDefault="007434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293557" w:history="1">
            <w:r w:rsidR="008C5EC9" w:rsidRPr="00EE276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C5EC9">
              <w:rPr>
                <w:noProof/>
                <w:webHidden/>
              </w:rPr>
              <w:tab/>
            </w:r>
            <w:r w:rsidR="008C5EC9">
              <w:rPr>
                <w:noProof/>
                <w:webHidden/>
              </w:rPr>
              <w:fldChar w:fldCharType="begin"/>
            </w:r>
            <w:r w:rsidR="008C5EC9">
              <w:rPr>
                <w:noProof/>
                <w:webHidden/>
              </w:rPr>
              <w:instrText xml:space="preserve"> PAGEREF _Toc217293557 \h </w:instrText>
            </w:r>
            <w:r w:rsidR="008C5EC9">
              <w:rPr>
                <w:noProof/>
                <w:webHidden/>
              </w:rPr>
            </w:r>
            <w:r w:rsidR="008C5EC9">
              <w:rPr>
                <w:noProof/>
                <w:webHidden/>
              </w:rPr>
              <w:fldChar w:fldCharType="separate"/>
            </w:r>
            <w:r w:rsidR="008C5EC9">
              <w:rPr>
                <w:noProof/>
                <w:webHidden/>
              </w:rPr>
              <w:t>12</w:t>
            </w:r>
            <w:r w:rsidR="008C5EC9">
              <w:rPr>
                <w:noProof/>
                <w:webHidden/>
              </w:rPr>
              <w:fldChar w:fldCharType="end"/>
            </w:r>
          </w:hyperlink>
        </w:p>
        <w:p w14:paraId="33DA9133" w14:textId="77777777" w:rsidR="008C5EC9" w:rsidRDefault="007434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7293558" w:history="1">
            <w:r w:rsidR="008C5EC9" w:rsidRPr="00EE276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C5EC9">
              <w:rPr>
                <w:noProof/>
                <w:webHidden/>
              </w:rPr>
              <w:tab/>
            </w:r>
            <w:r w:rsidR="008C5EC9">
              <w:rPr>
                <w:noProof/>
                <w:webHidden/>
              </w:rPr>
              <w:fldChar w:fldCharType="begin"/>
            </w:r>
            <w:r w:rsidR="008C5EC9">
              <w:rPr>
                <w:noProof/>
                <w:webHidden/>
              </w:rPr>
              <w:instrText xml:space="preserve"> PAGEREF _Toc217293558 \h </w:instrText>
            </w:r>
            <w:r w:rsidR="008C5EC9">
              <w:rPr>
                <w:noProof/>
                <w:webHidden/>
              </w:rPr>
            </w:r>
            <w:r w:rsidR="008C5EC9">
              <w:rPr>
                <w:noProof/>
                <w:webHidden/>
              </w:rPr>
              <w:fldChar w:fldCharType="separate"/>
            </w:r>
            <w:r w:rsidR="008C5EC9">
              <w:rPr>
                <w:noProof/>
                <w:webHidden/>
              </w:rPr>
              <w:t>12</w:t>
            </w:r>
            <w:r w:rsidR="008C5EC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72935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02DB32F" w:rsidR="00751095" w:rsidRPr="00352B6F" w:rsidRDefault="008C5EC9" w:rsidP="008C5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зучение принципов и технологий управления международными проектами, методов оценки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эффективности проектов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72935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Проекты международного взаимодействия регионов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72935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C5EC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C5E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C5EC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C5EC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C5EC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C5EC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5EC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C5EC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C5E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C5EC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C5E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C5EC9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8C5EC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C5EC9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C5E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5EC9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C5E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5E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8C5EC9">
              <w:rPr>
                <w:rFonts w:ascii="Times New Roman" w:hAnsi="Times New Roman" w:cs="Times New Roman"/>
              </w:rPr>
              <w:t>способы и методы управления проектами</w:t>
            </w:r>
            <w:r w:rsidRPr="008C5EC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C5E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5EC9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8C5EC9">
              <w:rPr>
                <w:rFonts w:ascii="Times New Roman" w:hAnsi="Times New Roman" w:cs="Times New Roman"/>
              </w:rPr>
              <w:t>организовать и оценить</w:t>
            </w:r>
            <w:proofErr w:type="gramEnd"/>
            <w:r w:rsidR="00FD518F" w:rsidRPr="008C5EC9">
              <w:rPr>
                <w:rFonts w:ascii="Times New Roman" w:hAnsi="Times New Roman" w:cs="Times New Roman"/>
              </w:rPr>
              <w:t xml:space="preserve"> ход реализации международного</w:t>
            </w:r>
            <w:r w:rsidR="00FD518F" w:rsidRPr="008C5EC9">
              <w:rPr>
                <w:rFonts w:ascii="Times New Roman" w:hAnsi="Times New Roman" w:cs="Times New Roman"/>
              </w:rPr>
              <w:br/>
              <w:t>проекта</w:t>
            </w:r>
            <w:r w:rsidRPr="008C5EC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C5E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C5E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C5EC9">
              <w:rPr>
                <w:rFonts w:ascii="Times New Roman" w:hAnsi="Times New Roman" w:cs="Times New Roman"/>
              </w:rPr>
              <w:t>способностью организовать международный проект и</w:t>
            </w:r>
            <w:r w:rsidR="00FD518F" w:rsidRPr="008C5EC9">
              <w:rPr>
                <w:rFonts w:ascii="Times New Roman" w:hAnsi="Times New Roman" w:cs="Times New Roman"/>
              </w:rPr>
              <w:br/>
              <w:t>осуществлять управление им на всех стадиях жизненного цикла</w:t>
            </w:r>
            <w:r w:rsidRPr="008C5EC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C5EC9" w14:paraId="237E8BC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016C4" w14:textId="77777777" w:rsidR="00751095" w:rsidRPr="008C5E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C5EC9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8C5EC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C5EC9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65576" w14:textId="77777777" w:rsidR="00751095" w:rsidRPr="008C5E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5EC9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8C5EC9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8C5EC9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97E3D" w14:textId="77777777" w:rsidR="00751095" w:rsidRPr="008C5E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5E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8C5EC9">
              <w:rPr>
                <w:rFonts w:ascii="Times New Roman" w:hAnsi="Times New Roman" w:cs="Times New Roman"/>
              </w:rPr>
              <w:t>принципы организации командной работы и выработки командной стратегии в сфере международных</w:t>
            </w:r>
            <w:r w:rsidR="00316402" w:rsidRPr="008C5EC9">
              <w:rPr>
                <w:rFonts w:ascii="Times New Roman" w:hAnsi="Times New Roman" w:cs="Times New Roman"/>
              </w:rPr>
              <w:br/>
              <w:t>отношений</w:t>
            </w:r>
            <w:r w:rsidRPr="008C5EC9">
              <w:rPr>
                <w:rFonts w:ascii="Times New Roman" w:hAnsi="Times New Roman" w:cs="Times New Roman"/>
              </w:rPr>
              <w:t xml:space="preserve"> </w:t>
            </w:r>
          </w:p>
          <w:p w14:paraId="786CB2FD" w14:textId="77777777" w:rsidR="00751095" w:rsidRPr="008C5E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5E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8C5EC9">
              <w:rPr>
                <w:rFonts w:ascii="Times New Roman" w:hAnsi="Times New Roman" w:cs="Times New Roman"/>
              </w:rPr>
              <w:t>разрабатывать стратегии работы команды по достижению цели, определять функционал участников</w:t>
            </w:r>
            <w:r w:rsidR="00FD518F" w:rsidRPr="008C5EC9">
              <w:rPr>
                <w:rFonts w:ascii="Times New Roman" w:hAnsi="Times New Roman" w:cs="Times New Roman"/>
              </w:rPr>
              <w:br/>
              <w:t>команды, оценивать их работу</w:t>
            </w:r>
            <w:r w:rsidRPr="008C5EC9">
              <w:rPr>
                <w:rFonts w:ascii="Times New Roman" w:hAnsi="Times New Roman" w:cs="Times New Roman"/>
              </w:rPr>
              <w:t xml:space="preserve">. </w:t>
            </w:r>
          </w:p>
          <w:p w14:paraId="7D1B8307" w14:textId="77777777" w:rsidR="00751095" w:rsidRPr="008C5E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C5E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C5EC9">
              <w:rPr>
                <w:rFonts w:ascii="Times New Roman" w:hAnsi="Times New Roman" w:cs="Times New Roman"/>
              </w:rPr>
              <w:t>способностью руководить командной работой по проекту в сфере международных отношений</w:t>
            </w:r>
            <w:r w:rsidRPr="008C5EC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C5EC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729354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Правовые аспекты региональных связей субъектов РФ (федеральное и региональное законодательство)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Интеграция регионов в международные и внешнеэкономические связи. Основные направления международного</w:t>
            </w:r>
            <w:r w:rsidRPr="00352B6F">
              <w:rPr>
                <w:lang w:bidi="ru-RU"/>
              </w:rPr>
              <w:br/>
              <w:t>сотрудничества регионов. Эволюция географических приоритетов международного сотрудничества субъектов</w:t>
            </w:r>
            <w:r w:rsidRPr="00352B6F">
              <w:rPr>
                <w:lang w:bidi="ru-RU"/>
              </w:rPr>
              <w:br/>
              <w:t>Российской Федерации. Международные мероприятия и проекты на территории субъектов федерации в комплексе</w:t>
            </w:r>
            <w:r w:rsidRPr="00352B6F">
              <w:rPr>
                <w:lang w:bidi="ru-RU"/>
              </w:rPr>
              <w:br/>
              <w:t>внешних связей.</w:t>
            </w:r>
            <w:r w:rsidRPr="00352B6F">
              <w:rPr>
                <w:lang w:bidi="ru-RU"/>
              </w:rPr>
              <w:br/>
              <w:t>Принципы разделения предметов ведения и полномочий между органами государственной власти Российской</w:t>
            </w:r>
            <w:r w:rsidRPr="00352B6F">
              <w:rPr>
                <w:lang w:bidi="ru-RU"/>
              </w:rPr>
              <w:br/>
              <w:t>Федерации и ее субъектами в сфере международного сотрудничества. Полномочия Российской Федерации и</w:t>
            </w:r>
            <w:r w:rsidRPr="00352B6F">
              <w:rPr>
                <w:lang w:bidi="ru-RU"/>
              </w:rPr>
              <w:br/>
              <w:t>российских регионов в сфере внешнеэкономического сотрудничества. Подписание международных соглашений и</w:t>
            </w:r>
            <w:r w:rsidRPr="00352B6F">
              <w:rPr>
                <w:lang w:bidi="ru-RU"/>
              </w:rPr>
              <w:br/>
              <w:t>открытие представительств за рубежом субъектами федерации. Участие субъектов Российской Федерации в</w:t>
            </w:r>
            <w:r w:rsidRPr="00352B6F">
              <w:rPr>
                <w:lang w:bidi="ru-RU"/>
              </w:rPr>
              <w:br/>
              <w:t>реализации внешней политики государства. Укрепление взаимодействия с государствами ближнего зарубежья,</w:t>
            </w:r>
            <w:r w:rsidRPr="00352B6F">
              <w:rPr>
                <w:lang w:bidi="ru-RU"/>
              </w:rPr>
              <w:br/>
              <w:t>евразийское партнерство, участие в формировании инструментов "мягкой политики", реализация этнокультурного</w:t>
            </w:r>
            <w:r w:rsidRPr="00352B6F">
              <w:rPr>
                <w:lang w:bidi="ru-RU"/>
              </w:rPr>
              <w:br/>
              <w:t>потенциала субъектов федерации. Взаимодействие субъектов федерации с МИД России по вопросам координации и</w:t>
            </w:r>
            <w:r w:rsidRPr="00352B6F">
              <w:rPr>
                <w:lang w:bidi="ru-RU"/>
              </w:rPr>
              <w:br/>
              <w:t>поддержки международных связей.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5D825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C4D1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Виды, формы и инструменты межрегиональной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A6A3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Международный и федеральный уровень координации и регулирования внешних связей регионов. Органы власти и</w:t>
            </w:r>
            <w:r w:rsidRPr="00352B6F">
              <w:rPr>
                <w:lang w:bidi="ru-RU"/>
              </w:rPr>
              <w:br/>
              <w:t>федеральные институты координации и поддержки международных и внешнеэкономических связей российских</w:t>
            </w:r>
            <w:r w:rsidRPr="00352B6F">
              <w:rPr>
                <w:lang w:bidi="ru-RU"/>
              </w:rPr>
              <w:br/>
              <w:t>регионов. Координация международных и внешнеэкономических связей на региональном уровне. Организация</w:t>
            </w:r>
            <w:r w:rsidRPr="00352B6F">
              <w:rPr>
                <w:lang w:bidi="ru-RU"/>
              </w:rPr>
              <w:br/>
              <w:t>деятельности представительств субъектов федерации на территории иностранных государств. Внешние и внутренние</w:t>
            </w:r>
            <w:r w:rsidRPr="00352B6F">
              <w:rPr>
                <w:lang w:bidi="ru-RU"/>
              </w:rPr>
              <w:br/>
              <w:t>факторы развития международного сотрудничества субъектов Российской Федерации. Формы осуществления внешних</w:t>
            </w:r>
            <w:r w:rsidRPr="00352B6F">
              <w:rPr>
                <w:lang w:bidi="ru-RU"/>
              </w:rPr>
              <w:br/>
              <w:t>и межрегиональных связей регионов. Основные исторические этапы становления комплекса международных и</w:t>
            </w:r>
            <w:r w:rsidRPr="00352B6F">
              <w:rPr>
                <w:lang w:bidi="ru-RU"/>
              </w:rPr>
              <w:br/>
              <w:t>межрегиональных связей субъектов Российской Федерации, их определяющие характеристики.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E2CF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38F0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7906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ED47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163FA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3055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Особенности приграничного межрегионального сотрудничества. Еврорегион и его специфика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3FFE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Международное и межрегиональное сотрудничество в сфере образования и культуры. Основные направления и формы</w:t>
            </w:r>
            <w:r w:rsidRPr="00352B6F">
              <w:rPr>
                <w:lang w:bidi="ru-RU"/>
              </w:rPr>
              <w:br/>
              <w:t>работы с соотечественниками, работа с целевыми группами соотечественников, применение информационных</w:t>
            </w:r>
            <w:r w:rsidRPr="00352B6F">
              <w:rPr>
                <w:lang w:bidi="ru-RU"/>
              </w:rPr>
              <w:br/>
              <w:t>технологий для взаимодействия с соотечественниками. Развитие субъектами федерации въездного туризма. Внешние</w:t>
            </w:r>
            <w:r w:rsidRPr="00352B6F">
              <w:rPr>
                <w:lang w:bidi="ru-RU"/>
              </w:rPr>
              <w:br/>
              <w:t>миграционные потоки в субъектах федерации, проблемы и значение внешней миграции для российских регионов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174B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BF7C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2474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A8A2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51F8F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8B68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Виды документов, заключаемых между российскими и зарубежными регионами: соглашения, меморандумы, протоколы и т.д. Типовое межрегиональное соглашение. Его отличие от меморандума или протокола о сотрудничестве.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2506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Нормативно-правовая основа и инструменты развития международного гуманитарного сотрудничества России. Общие черты и особенности международного сотрудничества российских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6B0C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B8F8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27FA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C301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42E38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D9EF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. Роль региональных документов стратегического планирования в межрегиональном сотрудничестве. Особенности реализации межрегиональных соглашений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C1D6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Особое геоэкономическое положение Северного Кавказа. Границы. Природные ресурсы. Направленность экономики региона. Особенности отраслевых структур производства. Климат. Плотность населения. Степень урбанизированности. Хозяйство регионов. Транспорт.</w:t>
            </w:r>
            <w:r w:rsidRPr="00352B6F">
              <w:rPr>
                <w:lang w:bidi="ru-RU"/>
              </w:rPr>
              <w:br/>
              <w:t>Кавказский регион с географической точки зрения. Сырьевой потенциал региона. Возрастание роли региона на мировой арене. Особенности региона, влияющие на национальную безопасность России. Траектории торговых потоков. Кавказский геополитический плацдарм.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433A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2AB6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B86B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F954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F7E07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3D9A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Сотрудничество регионов России с регионами стран ЕАЭС/СНГ. Межрегиональное сотрудничество в формате межрегиональных конференций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5449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геоэкономического положения Северо-Западного региона. Границы. Природные ресурсы. Основная направленность экономик региона. Особенности отраслевых структур производства. Климат. Численность населения и трудовых ресурсов. Плотность населения. Степень урбанизированности. Хозяйство регионов. Транспортные связи.</w:t>
            </w:r>
            <w:r w:rsidRPr="00352B6F">
              <w:rPr>
                <w:lang w:bidi="ru-RU"/>
              </w:rPr>
              <w:br/>
              <w:t>Новый международный контекст существования Северо-запада России.</w:t>
            </w:r>
            <w:r w:rsidRPr="00352B6F">
              <w:rPr>
                <w:lang w:bidi="ru-RU"/>
              </w:rPr>
              <w:br/>
              <w:t>«Размывание» границ, разгосударствление международных отношений и их влияние на регион. Особенности геополитического положения Северо-запада. Интересы России в Прибалтике.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9CEC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3B80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B973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83EF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6260B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EBC0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Особенности сотрудничества регионов России и регионов Китая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5488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Особое геоэкономическое положение Дальнего Востока и Сибири. Границы. Природные ресурсы. Сырьевая направленность экономик региона. Особенности отраслевых структур производства. Климат. Плотность населения. Степень урбанизированности. Хозяйство регионов. Транспорт.</w:t>
            </w:r>
            <w:r w:rsidRPr="00352B6F">
              <w:rPr>
                <w:lang w:bidi="ru-RU"/>
              </w:rPr>
              <w:br/>
              <w:t>Неравномерность расселения на территории России. Малозаселенность и слабая освоенность регионов Сибири и Дальнего Востока. Основные</w:t>
            </w:r>
            <w:r w:rsidRPr="00352B6F">
              <w:rPr>
                <w:lang w:bidi="ru-RU"/>
              </w:rPr>
              <w:br/>
              <w:t>«поставщики» эмигрантов – Китай и Казахстан. Позитивное и негативное воздействие миграционных процессов. Проблемы, связанные с различием в уровнях развития регионов страны. Важнейшие геополитические задачи регионального развития. Транспортно- экономическая связность регионов.</w:t>
            </w:r>
            <w:r w:rsidRPr="00352B6F">
              <w:rPr>
                <w:lang w:bidi="ru-RU"/>
              </w:rPr>
              <w:br/>
              <w:t>Перспективы российско-китайских отношений. Стратегия Китая относительно России. Российские интересы в отношении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0973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A4DE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EDED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B0A1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60F80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9A00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Особенности сотрудничества регионов России со странами Восточной Азии (Корея, Япония, Монголия)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1F76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принадлежности южных Курильских островов: Итуруп, Кунашир, Шикотан и группа островов Хабомаи. История Курильского вопроса: Ялтинские соглашения, Потсдамская декларация, Курильская десантная операция, Сан-францисские соглашения, Московская декларация, Токийская декларация. Позиция США. Геологическая, геополитическая и стратегическая ценность островов Курильской гряды.</w:t>
            </w:r>
            <w:r w:rsidRPr="00352B6F">
              <w:rPr>
                <w:lang w:bidi="ru-RU"/>
              </w:rPr>
              <w:br/>
              <w:t>Ключевые проблемы российско-японских отношений в 20 и 21 веках.</w:t>
            </w:r>
            <w:r w:rsidRPr="00352B6F">
              <w:rPr>
                <w:lang w:bidi="ru-RU"/>
              </w:rPr>
              <w:br/>
              <w:t>Перспективы. Влияние Японии на регионы Дальнего Востока.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0C15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9993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B775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11A5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33730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C837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Особенности сотрудничества регионов России с Индией и странами ЮВА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1379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Активное формирование системы межгосударственных экономических институтов. Глобализация мировой экономики. Транснационализация капитала. Американская модель глобализации. Антиглобалисты.</w:t>
            </w:r>
            <w:r w:rsidRPr="00352B6F">
              <w:rPr>
                <w:lang w:bidi="ru-RU"/>
              </w:rPr>
              <w:br/>
              <w:t>Регионализация мировой экономики. Необходимость решения региональных проблем. Три полюса экономической мощи – европейский, панамериканский и азиатско-тихоокеанский. Отношения ЕС и России. Россия и страны Азиатско-тихоокеанского региона. Экономическое самоопределениеРоссии.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1E16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5A14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E041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36E6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729354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72935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C5E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C5EC9">
              <w:rPr>
                <w:rFonts w:ascii="Times New Roman" w:hAnsi="Times New Roman" w:cs="Times New Roman"/>
                <w:sz w:val="24"/>
                <w:szCs w:val="24"/>
              </w:rPr>
              <w:t xml:space="preserve">Плотникова, О. В. Международные связи регионов государств: характеристика и особенности: Учебник / О.В. Плотникова - М.: </w:t>
            </w:r>
            <w:proofErr w:type="spellStart"/>
            <w:r w:rsidRPr="008C5EC9">
              <w:rPr>
                <w:rFonts w:ascii="Times New Roman" w:hAnsi="Times New Roman" w:cs="Times New Roman"/>
                <w:sz w:val="24"/>
                <w:szCs w:val="24"/>
              </w:rPr>
              <w:t>Юр</w:t>
            </w:r>
            <w:proofErr w:type="gramStart"/>
            <w:r w:rsidRPr="008C5EC9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8C5EC9">
              <w:rPr>
                <w:rFonts w:ascii="Times New Roman" w:hAnsi="Times New Roman" w:cs="Times New Roman"/>
                <w:sz w:val="24"/>
                <w:szCs w:val="24"/>
              </w:rPr>
              <w:t>орма</w:t>
            </w:r>
            <w:proofErr w:type="spellEnd"/>
            <w:r w:rsidRPr="008C5EC9">
              <w:rPr>
                <w:rFonts w:ascii="Times New Roman" w:hAnsi="Times New Roman" w:cs="Times New Roman"/>
                <w:sz w:val="24"/>
                <w:szCs w:val="24"/>
              </w:rPr>
              <w:t>, НИЦ ИНФРА-М, 2018. - 192 с.</w:t>
            </w:r>
            <w:r w:rsidRPr="008C5E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C5EC9">
              <w:rPr>
                <w:rFonts w:ascii="Times New Roman" w:hAnsi="Times New Roman" w:cs="Times New Roman"/>
                <w:sz w:val="24"/>
                <w:szCs w:val="24"/>
              </w:rPr>
              <w:t xml:space="preserve"> 978-5-91768-652-3.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C5EC9" w:rsidRDefault="007434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https://znanium.com/catalog/product/938063</w:t>
              </w:r>
            </w:hyperlink>
          </w:p>
        </w:tc>
      </w:tr>
      <w:tr w:rsidR="00262CF0" w:rsidRPr="007E6725" w14:paraId="511220E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54F4F5" w14:textId="77777777" w:rsidR="00262CF0" w:rsidRPr="008C5E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C5EC9">
              <w:rPr>
                <w:rFonts w:ascii="Times New Roman" w:hAnsi="Times New Roman" w:cs="Times New Roman"/>
                <w:sz w:val="24"/>
                <w:szCs w:val="24"/>
              </w:rPr>
              <w:t>Чуб, А. А. Регионы России: факторы устойчивости и институциональные предпосылки развития в условиях глобализации / А.А. Чуб. — Москва</w:t>
            </w:r>
            <w:proofErr w:type="gramStart"/>
            <w:r w:rsidRPr="008C5E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C5EC9">
              <w:rPr>
                <w:rFonts w:ascii="Times New Roman" w:hAnsi="Times New Roman" w:cs="Times New Roman"/>
                <w:sz w:val="24"/>
                <w:szCs w:val="24"/>
              </w:rPr>
              <w:t xml:space="preserve"> РИОР</w:t>
            </w:r>
            <w:proofErr w:type="gramStart"/>
            <w:r w:rsidRPr="008C5E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C5EC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2019. — 232 с. -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464D5A" w14:textId="77777777" w:rsidR="00262CF0" w:rsidRPr="008C5EC9" w:rsidRDefault="007434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https://znanium.com/catalog/product/987087</w:t>
              </w:r>
            </w:hyperlink>
          </w:p>
        </w:tc>
      </w:tr>
      <w:tr w:rsidR="00262CF0" w:rsidRPr="007E6725" w14:paraId="302BF3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861CE2" w14:textId="77777777" w:rsidR="00262CF0" w:rsidRPr="008C5E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C5EC9">
              <w:rPr>
                <w:rFonts w:ascii="Times New Roman" w:hAnsi="Times New Roman" w:cs="Times New Roman"/>
                <w:sz w:val="24"/>
                <w:szCs w:val="24"/>
              </w:rPr>
              <w:t>Бабина, О. И. Теория, методология и практика регионального стратегического планирования</w:t>
            </w:r>
            <w:proofErr w:type="gramStart"/>
            <w:r w:rsidRPr="008C5E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C5EC9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О.И. Бабина. — Москва</w:t>
            </w:r>
            <w:proofErr w:type="gramStart"/>
            <w:r w:rsidRPr="008C5E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C5EC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122 с. — (Научная мысль).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8C5EC9">
              <w:rPr>
                <w:rFonts w:ascii="Times New Roman" w:hAnsi="Times New Roman" w:cs="Times New Roman"/>
                <w:sz w:val="24"/>
                <w:szCs w:val="24"/>
              </w:rPr>
              <w:t xml:space="preserve"> 10.12737/1738755.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C5EC9">
              <w:rPr>
                <w:rFonts w:ascii="Times New Roman" w:hAnsi="Times New Roman" w:cs="Times New Roman"/>
                <w:sz w:val="24"/>
                <w:szCs w:val="24"/>
              </w:rPr>
              <w:t xml:space="preserve"> 978-5-16-017101-2. - Текст</w:t>
            </w:r>
            <w:proofErr w:type="gramStart"/>
            <w:r w:rsidRPr="008C5E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C5EC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0EDC73" w14:textId="77777777" w:rsidR="00262CF0" w:rsidRPr="008C5EC9" w:rsidRDefault="007434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https://znanium.com/catalog/product/1738755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72935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D5FA308" w14:textId="77777777" w:rsidTr="007B550D">
        <w:tc>
          <w:tcPr>
            <w:tcW w:w="9345" w:type="dxa"/>
          </w:tcPr>
          <w:p w14:paraId="211C15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C65D478" w14:textId="77777777" w:rsidTr="007B550D">
        <w:tc>
          <w:tcPr>
            <w:tcW w:w="9345" w:type="dxa"/>
          </w:tcPr>
          <w:p w14:paraId="68FE3C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5E0B2F1" w14:textId="77777777" w:rsidTr="007B550D">
        <w:tc>
          <w:tcPr>
            <w:tcW w:w="9345" w:type="dxa"/>
          </w:tcPr>
          <w:p w14:paraId="69950B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1D4043B4" w14:textId="77777777" w:rsidTr="007B550D">
        <w:tc>
          <w:tcPr>
            <w:tcW w:w="9345" w:type="dxa"/>
          </w:tcPr>
          <w:p w14:paraId="683D93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72935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434F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72935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C5EC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C5E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C5EC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C5E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C5EC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C5EC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C5E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5EC9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C5EC9">
              <w:rPr>
                <w:sz w:val="22"/>
                <w:szCs w:val="22"/>
              </w:rPr>
              <w:t>комплексом</w:t>
            </w:r>
            <w:proofErr w:type="gramStart"/>
            <w:r w:rsidRPr="008C5EC9">
              <w:rPr>
                <w:sz w:val="22"/>
                <w:szCs w:val="22"/>
              </w:rPr>
              <w:t>.С</w:t>
            </w:r>
            <w:proofErr w:type="gramEnd"/>
            <w:r w:rsidRPr="008C5EC9">
              <w:rPr>
                <w:sz w:val="22"/>
                <w:szCs w:val="22"/>
              </w:rPr>
              <w:t>пециализированная</w:t>
            </w:r>
            <w:proofErr w:type="spellEnd"/>
            <w:r w:rsidRPr="008C5EC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C5EC9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8C5EC9">
              <w:rPr>
                <w:sz w:val="22"/>
                <w:szCs w:val="22"/>
                <w:lang w:val="en-US"/>
              </w:rPr>
              <w:t>Lenovo</w:t>
            </w:r>
            <w:r w:rsidRPr="008C5EC9">
              <w:rPr>
                <w:sz w:val="22"/>
                <w:szCs w:val="22"/>
              </w:rPr>
              <w:t xml:space="preserve"> тип 1 (</w:t>
            </w:r>
            <w:r w:rsidRPr="008C5EC9">
              <w:rPr>
                <w:sz w:val="22"/>
                <w:szCs w:val="22"/>
                <w:lang w:val="en-US"/>
              </w:rPr>
              <w:t>Core</w:t>
            </w:r>
            <w:r w:rsidRPr="008C5EC9">
              <w:rPr>
                <w:sz w:val="22"/>
                <w:szCs w:val="22"/>
              </w:rPr>
              <w:t xml:space="preserve"> </w:t>
            </w:r>
            <w:r w:rsidRPr="008C5EC9">
              <w:rPr>
                <w:sz w:val="22"/>
                <w:szCs w:val="22"/>
                <w:lang w:val="en-US"/>
              </w:rPr>
              <w:t>I</w:t>
            </w:r>
            <w:r w:rsidRPr="008C5EC9">
              <w:rPr>
                <w:sz w:val="22"/>
                <w:szCs w:val="22"/>
              </w:rPr>
              <w:t xml:space="preserve">3 2100+монитор </w:t>
            </w:r>
            <w:r w:rsidRPr="008C5EC9">
              <w:rPr>
                <w:sz w:val="22"/>
                <w:szCs w:val="22"/>
                <w:lang w:val="en-US"/>
              </w:rPr>
              <w:t>Acer</w:t>
            </w:r>
            <w:r w:rsidRPr="008C5EC9">
              <w:rPr>
                <w:sz w:val="22"/>
                <w:szCs w:val="22"/>
              </w:rPr>
              <w:t xml:space="preserve"> </w:t>
            </w:r>
            <w:r w:rsidRPr="008C5EC9">
              <w:rPr>
                <w:sz w:val="22"/>
                <w:szCs w:val="22"/>
                <w:lang w:val="en-US"/>
              </w:rPr>
              <w:t>V</w:t>
            </w:r>
            <w:r w:rsidRPr="008C5EC9">
              <w:rPr>
                <w:sz w:val="22"/>
                <w:szCs w:val="22"/>
              </w:rPr>
              <w:t xml:space="preserve">193) - 1 шт., Интерактивный проектор </w:t>
            </w:r>
            <w:r w:rsidRPr="008C5EC9">
              <w:rPr>
                <w:sz w:val="22"/>
                <w:szCs w:val="22"/>
                <w:lang w:val="en-US"/>
              </w:rPr>
              <w:t>Epson</w:t>
            </w:r>
            <w:r w:rsidRPr="008C5EC9">
              <w:rPr>
                <w:sz w:val="22"/>
                <w:szCs w:val="22"/>
              </w:rPr>
              <w:t xml:space="preserve"> </w:t>
            </w:r>
            <w:r w:rsidRPr="008C5EC9">
              <w:rPr>
                <w:sz w:val="22"/>
                <w:szCs w:val="22"/>
                <w:lang w:val="en-US"/>
              </w:rPr>
              <w:t>EB</w:t>
            </w:r>
            <w:r w:rsidRPr="008C5EC9">
              <w:rPr>
                <w:sz w:val="22"/>
                <w:szCs w:val="22"/>
              </w:rPr>
              <w:t>-485</w:t>
            </w:r>
            <w:r w:rsidRPr="008C5EC9">
              <w:rPr>
                <w:sz w:val="22"/>
                <w:szCs w:val="22"/>
                <w:lang w:val="en-US"/>
              </w:rPr>
              <w:t>Wi</w:t>
            </w:r>
            <w:r w:rsidRPr="008C5EC9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C5E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5EC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C5EC9" w14:paraId="53139DDC" w14:textId="77777777" w:rsidTr="008416EB">
        <w:tc>
          <w:tcPr>
            <w:tcW w:w="7797" w:type="dxa"/>
            <w:shd w:val="clear" w:color="auto" w:fill="auto"/>
          </w:tcPr>
          <w:p w14:paraId="45721746" w14:textId="77777777" w:rsidR="002C735C" w:rsidRPr="008C5E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5EC9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C5EC9">
              <w:rPr>
                <w:sz w:val="22"/>
                <w:szCs w:val="22"/>
              </w:rPr>
              <w:t>комплексом</w:t>
            </w:r>
            <w:proofErr w:type="gramStart"/>
            <w:r w:rsidRPr="008C5EC9">
              <w:rPr>
                <w:sz w:val="22"/>
                <w:szCs w:val="22"/>
              </w:rPr>
              <w:t>.С</w:t>
            </w:r>
            <w:proofErr w:type="gramEnd"/>
            <w:r w:rsidRPr="008C5EC9">
              <w:rPr>
                <w:sz w:val="22"/>
                <w:szCs w:val="22"/>
              </w:rPr>
              <w:t>пециализированная</w:t>
            </w:r>
            <w:proofErr w:type="spellEnd"/>
            <w:r w:rsidRPr="008C5EC9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8C5EC9">
              <w:rPr>
                <w:sz w:val="22"/>
                <w:szCs w:val="22"/>
                <w:lang w:val="en-US"/>
              </w:rPr>
              <w:t>HP</w:t>
            </w:r>
            <w:r w:rsidRPr="008C5EC9">
              <w:rPr>
                <w:sz w:val="22"/>
                <w:szCs w:val="22"/>
              </w:rPr>
              <w:t xml:space="preserve"> 250 </w:t>
            </w:r>
            <w:r w:rsidRPr="008C5EC9">
              <w:rPr>
                <w:sz w:val="22"/>
                <w:szCs w:val="22"/>
                <w:lang w:val="en-US"/>
              </w:rPr>
              <w:t>G</w:t>
            </w:r>
            <w:r w:rsidRPr="008C5EC9">
              <w:rPr>
                <w:sz w:val="22"/>
                <w:szCs w:val="22"/>
              </w:rPr>
              <w:t>6 1</w:t>
            </w:r>
            <w:r w:rsidRPr="008C5EC9">
              <w:rPr>
                <w:sz w:val="22"/>
                <w:szCs w:val="22"/>
                <w:lang w:val="en-US"/>
              </w:rPr>
              <w:t>WY</w:t>
            </w:r>
            <w:r w:rsidRPr="008C5EC9">
              <w:rPr>
                <w:sz w:val="22"/>
                <w:szCs w:val="22"/>
              </w:rPr>
              <w:t>58</w:t>
            </w:r>
            <w:r w:rsidRPr="008C5EC9">
              <w:rPr>
                <w:sz w:val="22"/>
                <w:szCs w:val="22"/>
                <w:lang w:val="en-US"/>
              </w:rPr>
              <w:t>EA</w:t>
            </w:r>
            <w:r w:rsidRPr="008C5EC9">
              <w:rPr>
                <w:sz w:val="22"/>
                <w:szCs w:val="22"/>
              </w:rPr>
              <w:t xml:space="preserve">, Мультимедийный проектор </w:t>
            </w:r>
            <w:r w:rsidRPr="008C5EC9">
              <w:rPr>
                <w:sz w:val="22"/>
                <w:szCs w:val="22"/>
                <w:lang w:val="en-US"/>
              </w:rPr>
              <w:t>LG</w:t>
            </w:r>
            <w:r w:rsidRPr="008C5EC9">
              <w:rPr>
                <w:sz w:val="22"/>
                <w:szCs w:val="22"/>
              </w:rPr>
              <w:t xml:space="preserve"> </w:t>
            </w:r>
            <w:r w:rsidRPr="008C5EC9">
              <w:rPr>
                <w:sz w:val="22"/>
                <w:szCs w:val="22"/>
                <w:lang w:val="en-US"/>
              </w:rPr>
              <w:t>PF</w:t>
            </w:r>
            <w:r w:rsidRPr="008C5EC9">
              <w:rPr>
                <w:sz w:val="22"/>
                <w:szCs w:val="22"/>
              </w:rPr>
              <w:t>1500</w:t>
            </w:r>
            <w:r w:rsidRPr="008C5EC9">
              <w:rPr>
                <w:sz w:val="22"/>
                <w:szCs w:val="22"/>
                <w:lang w:val="en-US"/>
              </w:rPr>
              <w:t>G</w:t>
            </w:r>
            <w:r w:rsidRPr="008C5EC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F3ABD3" w14:textId="77777777" w:rsidR="002C735C" w:rsidRPr="008C5E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5EC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C5EC9" w14:paraId="211A424C" w14:textId="77777777" w:rsidTr="008416EB">
        <w:tc>
          <w:tcPr>
            <w:tcW w:w="7797" w:type="dxa"/>
            <w:shd w:val="clear" w:color="auto" w:fill="auto"/>
          </w:tcPr>
          <w:p w14:paraId="329BE374" w14:textId="77777777" w:rsidR="002C735C" w:rsidRPr="008C5E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5EC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C5EC9">
              <w:rPr>
                <w:sz w:val="22"/>
                <w:szCs w:val="22"/>
              </w:rPr>
              <w:t>комплексом</w:t>
            </w:r>
            <w:proofErr w:type="gramStart"/>
            <w:r w:rsidRPr="008C5EC9">
              <w:rPr>
                <w:sz w:val="22"/>
                <w:szCs w:val="22"/>
              </w:rPr>
              <w:t>.С</w:t>
            </w:r>
            <w:proofErr w:type="gramEnd"/>
            <w:r w:rsidRPr="008C5EC9">
              <w:rPr>
                <w:sz w:val="22"/>
                <w:szCs w:val="22"/>
              </w:rPr>
              <w:t>пециализированная</w:t>
            </w:r>
            <w:proofErr w:type="spellEnd"/>
            <w:r w:rsidRPr="008C5EC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C5EC9">
              <w:rPr>
                <w:sz w:val="22"/>
                <w:szCs w:val="22"/>
              </w:rPr>
              <w:t>.К</w:t>
            </w:r>
            <w:proofErr w:type="gramEnd"/>
            <w:r w:rsidRPr="008C5EC9">
              <w:rPr>
                <w:sz w:val="22"/>
                <w:szCs w:val="22"/>
              </w:rPr>
              <w:t xml:space="preserve">омпьютер </w:t>
            </w:r>
            <w:r w:rsidRPr="008C5EC9">
              <w:rPr>
                <w:sz w:val="22"/>
                <w:szCs w:val="22"/>
                <w:lang w:val="en-US"/>
              </w:rPr>
              <w:t>Intel</w:t>
            </w:r>
            <w:r w:rsidRPr="008C5EC9">
              <w:rPr>
                <w:sz w:val="22"/>
                <w:szCs w:val="22"/>
              </w:rPr>
              <w:t xml:space="preserve"> </w:t>
            </w:r>
            <w:r w:rsidRPr="008C5EC9">
              <w:rPr>
                <w:sz w:val="22"/>
                <w:szCs w:val="22"/>
                <w:lang w:val="en-US"/>
              </w:rPr>
              <w:t>I</w:t>
            </w:r>
            <w:r w:rsidRPr="008C5EC9">
              <w:rPr>
                <w:sz w:val="22"/>
                <w:szCs w:val="22"/>
              </w:rPr>
              <w:t>5-7400/16</w:t>
            </w:r>
            <w:r w:rsidRPr="008C5EC9">
              <w:rPr>
                <w:sz w:val="22"/>
                <w:szCs w:val="22"/>
                <w:lang w:val="en-US"/>
              </w:rPr>
              <w:t>Gb</w:t>
            </w:r>
            <w:r w:rsidRPr="008C5EC9">
              <w:rPr>
                <w:sz w:val="22"/>
                <w:szCs w:val="22"/>
              </w:rPr>
              <w:t>/1</w:t>
            </w:r>
            <w:r w:rsidRPr="008C5EC9">
              <w:rPr>
                <w:sz w:val="22"/>
                <w:szCs w:val="22"/>
                <w:lang w:val="en-US"/>
              </w:rPr>
              <w:t>Tb</w:t>
            </w:r>
            <w:r w:rsidRPr="008C5EC9">
              <w:rPr>
                <w:sz w:val="22"/>
                <w:szCs w:val="22"/>
              </w:rPr>
              <w:t xml:space="preserve">/ видеокарта </w:t>
            </w:r>
            <w:r w:rsidRPr="008C5EC9">
              <w:rPr>
                <w:sz w:val="22"/>
                <w:szCs w:val="22"/>
                <w:lang w:val="en-US"/>
              </w:rPr>
              <w:t>NVIDIA</w:t>
            </w:r>
            <w:r w:rsidRPr="008C5EC9">
              <w:rPr>
                <w:sz w:val="22"/>
                <w:szCs w:val="22"/>
              </w:rPr>
              <w:t xml:space="preserve"> </w:t>
            </w:r>
            <w:r w:rsidRPr="008C5EC9">
              <w:rPr>
                <w:sz w:val="22"/>
                <w:szCs w:val="22"/>
                <w:lang w:val="en-US"/>
              </w:rPr>
              <w:t>GeForce</w:t>
            </w:r>
            <w:r w:rsidRPr="008C5EC9">
              <w:rPr>
                <w:sz w:val="22"/>
                <w:szCs w:val="22"/>
              </w:rPr>
              <w:t xml:space="preserve"> </w:t>
            </w:r>
            <w:r w:rsidRPr="008C5EC9">
              <w:rPr>
                <w:sz w:val="22"/>
                <w:szCs w:val="22"/>
                <w:lang w:val="en-US"/>
              </w:rPr>
              <w:t>GT</w:t>
            </w:r>
            <w:r w:rsidRPr="008C5EC9">
              <w:rPr>
                <w:sz w:val="22"/>
                <w:szCs w:val="22"/>
              </w:rPr>
              <w:t xml:space="preserve"> 710/Монитор </w:t>
            </w:r>
            <w:r w:rsidRPr="008C5EC9">
              <w:rPr>
                <w:sz w:val="22"/>
                <w:szCs w:val="22"/>
                <w:lang w:val="en-US"/>
              </w:rPr>
              <w:t>DELL</w:t>
            </w:r>
            <w:r w:rsidRPr="008C5EC9">
              <w:rPr>
                <w:sz w:val="22"/>
                <w:szCs w:val="22"/>
              </w:rPr>
              <w:t xml:space="preserve"> </w:t>
            </w:r>
            <w:r w:rsidRPr="008C5EC9">
              <w:rPr>
                <w:sz w:val="22"/>
                <w:szCs w:val="22"/>
                <w:lang w:val="en-US"/>
              </w:rPr>
              <w:t>S</w:t>
            </w:r>
            <w:r w:rsidRPr="008C5EC9">
              <w:rPr>
                <w:sz w:val="22"/>
                <w:szCs w:val="22"/>
              </w:rPr>
              <w:t>2218</w:t>
            </w:r>
            <w:r w:rsidRPr="008C5EC9">
              <w:rPr>
                <w:sz w:val="22"/>
                <w:szCs w:val="22"/>
                <w:lang w:val="en-US"/>
              </w:rPr>
              <w:t>H</w:t>
            </w:r>
            <w:r w:rsidRPr="008C5EC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C5EC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C5EC9">
              <w:rPr>
                <w:sz w:val="22"/>
                <w:szCs w:val="22"/>
              </w:rPr>
              <w:t xml:space="preserve"> </w:t>
            </w:r>
            <w:r w:rsidRPr="008C5EC9">
              <w:rPr>
                <w:sz w:val="22"/>
                <w:szCs w:val="22"/>
                <w:lang w:val="en-US"/>
              </w:rPr>
              <w:t>Switch</w:t>
            </w:r>
            <w:r w:rsidRPr="008C5EC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C5EC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C5EC9">
              <w:rPr>
                <w:sz w:val="22"/>
                <w:szCs w:val="22"/>
              </w:rPr>
              <w:t xml:space="preserve"> </w:t>
            </w:r>
            <w:r w:rsidRPr="008C5EC9">
              <w:rPr>
                <w:sz w:val="22"/>
                <w:szCs w:val="22"/>
                <w:lang w:val="en-US"/>
              </w:rPr>
              <w:t>x</w:t>
            </w:r>
            <w:r w:rsidRPr="008C5EC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C5EC9">
              <w:rPr>
                <w:sz w:val="22"/>
                <w:szCs w:val="22"/>
              </w:rPr>
              <w:t>подпружинен</w:t>
            </w:r>
            <w:proofErr w:type="gramStart"/>
            <w:r w:rsidRPr="008C5EC9">
              <w:rPr>
                <w:sz w:val="22"/>
                <w:szCs w:val="22"/>
              </w:rPr>
              <w:t>.р</w:t>
            </w:r>
            <w:proofErr w:type="gramEnd"/>
            <w:r w:rsidRPr="008C5EC9">
              <w:rPr>
                <w:sz w:val="22"/>
                <w:szCs w:val="22"/>
              </w:rPr>
              <w:t>учной</w:t>
            </w:r>
            <w:proofErr w:type="spellEnd"/>
            <w:r w:rsidRPr="008C5EC9">
              <w:rPr>
                <w:sz w:val="22"/>
                <w:szCs w:val="22"/>
              </w:rPr>
              <w:t xml:space="preserve"> </w:t>
            </w:r>
            <w:r w:rsidRPr="008C5EC9">
              <w:rPr>
                <w:sz w:val="22"/>
                <w:szCs w:val="22"/>
                <w:lang w:val="en-US"/>
              </w:rPr>
              <w:t>MW</w:t>
            </w:r>
            <w:r w:rsidRPr="008C5EC9">
              <w:rPr>
                <w:sz w:val="22"/>
                <w:szCs w:val="22"/>
              </w:rPr>
              <w:t xml:space="preserve"> </w:t>
            </w:r>
            <w:proofErr w:type="spellStart"/>
            <w:r w:rsidRPr="008C5EC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C5EC9">
              <w:rPr>
                <w:sz w:val="22"/>
                <w:szCs w:val="22"/>
              </w:rPr>
              <w:t xml:space="preserve"> 200х200см (</w:t>
            </w:r>
            <w:r w:rsidRPr="008C5EC9">
              <w:rPr>
                <w:sz w:val="22"/>
                <w:szCs w:val="22"/>
                <w:lang w:val="en-US"/>
              </w:rPr>
              <w:t>S</w:t>
            </w:r>
            <w:r w:rsidRPr="008C5EC9">
              <w:rPr>
                <w:sz w:val="22"/>
                <w:szCs w:val="22"/>
              </w:rPr>
              <w:t>/</w:t>
            </w:r>
            <w:r w:rsidRPr="008C5EC9">
              <w:rPr>
                <w:sz w:val="22"/>
                <w:szCs w:val="22"/>
                <w:lang w:val="en-US"/>
              </w:rPr>
              <w:t>N</w:t>
            </w:r>
            <w:r w:rsidRPr="008C5EC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71AD83" w14:textId="77777777" w:rsidR="002C735C" w:rsidRPr="008C5E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5EC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729355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72935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72935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72935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C5EC9" w14:paraId="03DC8CC4" w14:textId="77777777" w:rsidTr="006C1001">
        <w:tc>
          <w:tcPr>
            <w:tcW w:w="562" w:type="dxa"/>
          </w:tcPr>
          <w:p w14:paraId="53C845E1" w14:textId="77777777" w:rsidR="008C5EC9" w:rsidRPr="00B174C9" w:rsidRDefault="008C5EC9" w:rsidP="006C10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52DA9EC" w14:textId="77777777" w:rsidR="008C5EC9" w:rsidRPr="008C5EC9" w:rsidRDefault="008C5EC9" w:rsidP="006C10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E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72935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C5E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E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72935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C5EC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C5EC9" w14:paraId="5A1C9382" w14:textId="77777777" w:rsidTr="00801458">
        <w:tc>
          <w:tcPr>
            <w:tcW w:w="2336" w:type="dxa"/>
          </w:tcPr>
          <w:p w14:paraId="4C518DAB" w14:textId="77777777" w:rsidR="005D65A5" w:rsidRPr="008C5E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E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C5E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E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C5E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E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C5E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E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C5EC9" w14:paraId="07658034" w14:textId="77777777" w:rsidTr="00801458">
        <w:tc>
          <w:tcPr>
            <w:tcW w:w="2336" w:type="dxa"/>
          </w:tcPr>
          <w:p w14:paraId="1553D698" w14:textId="78F29BFB" w:rsidR="005D65A5" w:rsidRPr="008C5E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5E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C5EC9" w:rsidRDefault="007478E0" w:rsidP="00801458">
            <w:pPr>
              <w:rPr>
                <w:rFonts w:ascii="Times New Roman" w:hAnsi="Times New Roman" w:cs="Times New Roman"/>
              </w:rPr>
            </w:pPr>
            <w:r w:rsidRPr="008C5EC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C5EC9" w:rsidRDefault="007478E0" w:rsidP="00801458">
            <w:pPr>
              <w:rPr>
                <w:rFonts w:ascii="Times New Roman" w:hAnsi="Times New Roman" w:cs="Times New Roman"/>
              </w:rPr>
            </w:pPr>
            <w:r w:rsidRPr="008C5EC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C5EC9" w:rsidRDefault="007478E0" w:rsidP="00801458">
            <w:pPr>
              <w:rPr>
                <w:rFonts w:ascii="Times New Roman" w:hAnsi="Times New Roman" w:cs="Times New Roman"/>
              </w:rPr>
            </w:pPr>
            <w:r w:rsidRPr="008C5EC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C5EC9" w14:paraId="38D5A77C" w14:textId="77777777" w:rsidTr="00801458">
        <w:tc>
          <w:tcPr>
            <w:tcW w:w="2336" w:type="dxa"/>
          </w:tcPr>
          <w:p w14:paraId="076E30EF" w14:textId="77777777" w:rsidR="005D65A5" w:rsidRPr="008C5E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5E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57F3B4" w14:textId="77777777" w:rsidR="005D65A5" w:rsidRPr="008C5EC9" w:rsidRDefault="007478E0" w:rsidP="00801458">
            <w:pPr>
              <w:rPr>
                <w:rFonts w:ascii="Times New Roman" w:hAnsi="Times New Roman" w:cs="Times New Roman"/>
              </w:rPr>
            </w:pPr>
            <w:r w:rsidRPr="008C5EC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E2D00AE" w14:textId="77777777" w:rsidR="005D65A5" w:rsidRPr="008C5EC9" w:rsidRDefault="007478E0" w:rsidP="00801458">
            <w:pPr>
              <w:rPr>
                <w:rFonts w:ascii="Times New Roman" w:hAnsi="Times New Roman" w:cs="Times New Roman"/>
              </w:rPr>
            </w:pPr>
            <w:r w:rsidRPr="008C5EC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F7FE735" w14:textId="77777777" w:rsidR="005D65A5" w:rsidRPr="008C5EC9" w:rsidRDefault="007478E0" w:rsidP="00801458">
            <w:pPr>
              <w:rPr>
                <w:rFonts w:ascii="Times New Roman" w:hAnsi="Times New Roman" w:cs="Times New Roman"/>
              </w:rPr>
            </w:pPr>
            <w:r w:rsidRPr="008C5EC9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8C5EC9" w14:paraId="7FE7063F" w14:textId="77777777" w:rsidTr="00801458">
        <w:tc>
          <w:tcPr>
            <w:tcW w:w="2336" w:type="dxa"/>
          </w:tcPr>
          <w:p w14:paraId="7787019B" w14:textId="77777777" w:rsidR="005D65A5" w:rsidRPr="008C5E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5E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155950B" w14:textId="77777777" w:rsidR="005D65A5" w:rsidRPr="008C5EC9" w:rsidRDefault="007478E0" w:rsidP="00801458">
            <w:pPr>
              <w:rPr>
                <w:rFonts w:ascii="Times New Roman" w:hAnsi="Times New Roman" w:cs="Times New Roman"/>
              </w:rPr>
            </w:pPr>
            <w:r w:rsidRPr="008C5EC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B4372AF" w14:textId="77777777" w:rsidR="005D65A5" w:rsidRPr="008C5EC9" w:rsidRDefault="007478E0" w:rsidP="00801458">
            <w:pPr>
              <w:rPr>
                <w:rFonts w:ascii="Times New Roman" w:hAnsi="Times New Roman" w:cs="Times New Roman"/>
              </w:rPr>
            </w:pPr>
            <w:r w:rsidRPr="008C5E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935315" w14:textId="77777777" w:rsidR="005D65A5" w:rsidRPr="008C5EC9" w:rsidRDefault="007478E0" w:rsidP="00801458">
            <w:pPr>
              <w:rPr>
                <w:rFonts w:ascii="Times New Roman" w:hAnsi="Times New Roman" w:cs="Times New Roman"/>
              </w:rPr>
            </w:pPr>
            <w:r w:rsidRPr="008C5EC9">
              <w:rPr>
                <w:rFonts w:ascii="Times New Roman" w:hAnsi="Times New Roman" w:cs="Times New Roman"/>
                <w:lang w:val="en-US"/>
              </w:rPr>
              <w:t>8-9</w:t>
            </w:r>
          </w:p>
        </w:tc>
      </w:tr>
    </w:tbl>
    <w:p w14:paraId="6D01A11C" w14:textId="61720847" w:rsidR="00F56264" w:rsidRPr="008C5EC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7293556"/>
      <w:r w:rsidRPr="008C5E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7BDC4DA" w14:textId="77777777" w:rsidR="008C5EC9" w:rsidRPr="008C5EC9" w:rsidRDefault="008C5EC9" w:rsidP="008C5EC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C5EC9" w14:paraId="7D1207AF" w14:textId="77777777" w:rsidTr="006C1001">
        <w:tc>
          <w:tcPr>
            <w:tcW w:w="562" w:type="dxa"/>
          </w:tcPr>
          <w:p w14:paraId="3F11005D" w14:textId="77777777" w:rsidR="008C5EC9" w:rsidRPr="009E6058" w:rsidRDefault="008C5EC9" w:rsidP="006C10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A47BC5E" w14:textId="77777777" w:rsidR="008C5EC9" w:rsidRPr="008C5EC9" w:rsidRDefault="008C5EC9" w:rsidP="006C10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5E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C5EC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C5EC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7293557"/>
      <w:r w:rsidRPr="008C5E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C5EC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C5EC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C5EC9" w14:paraId="0267C479" w14:textId="77777777" w:rsidTr="00801458">
        <w:tc>
          <w:tcPr>
            <w:tcW w:w="2500" w:type="pct"/>
          </w:tcPr>
          <w:p w14:paraId="37F699C9" w14:textId="77777777" w:rsidR="00B8237E" w:rsidRPr="008C5E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E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C5E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E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C5EC9" w14:paraId="3F240151" w14:textId="77777777" w:rsidTr="00801458">
        <w:tc>
          <w:tcPr>
            <w:tcW w:w="2500" w:type="pct"/>
          </w:tcPr>
          <w:p w14:paraId="61E91592" w14:textId="61A0874C" w:rsidR="00B8237E" w:rsidRPr="008C5EC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C5EC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8C5EC9" w:rsidRDefault="005C548A" w:rsidP="00801458">
            <w:pPr>
              <w:rPr>
                <w:rFonts w:ascii="Times New Roman" w:hAnsi="Times New Roman" w:cs="Times New Roman"/>
              </w:rPr>
            </w:pPr>
            <w:r w:rsidRPr="008C5EC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8C5EC9" w14:paraId="367804C1" w14:textId="77777777" w:rsidTr="00801458">
        <w:tc>
          <w:tcPr>
            <w:tcW w:w="2500" w:type="pct"/>
          </w:tcPr>
          <w:p w14:paraId="5CE792E0" w14:textId="77777777" w:rsidR="00B8237E" w:rsidRPr="008C5EC9" w:rsidRDefault="00B8237E" w:rsidP="00801458">
            <w:pPr>
              <w:rPr>
                <w:rFonts w:ascii="Times New Roman" w:hAnsi="Times New Roman" w:cs="Times New Roman"/>
              </w:rPr>
            </w:pPr>
            <w:r w:rsidRPr="008C5EC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AFA7C1C" w14:textId="77777777" w:rsidR="00B8237E" w:rsidRPr="008C5EC9" w:rsidRDefault="005C548A" w:rsidP="00801458">
            <w:pPr>
              <w:rPr>
                <w:rFonts w:ascii="Times New Roman" w:hAnsi="Times New Roman" w:cs="Times New Roman"/>
              </w:rPr>
            </w:pPr>
            <w:r w:rsidRPr="008C5EC9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8237E" w:rsidRPr="008C5EC9" w14:paraId="5824878C" w14:textId="77777777" w:rsidTr="00801458">
        <w:tc>
          <w:tcPr>
            <w:tcW w:w="2500" w:type="pct"/>
          </w:tcPr>
          <w:p w14:paraId="355B3E00" w14:textId="77777777" w:rsidR="00B8237E" w:rsidRPr="008C5EC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C5EC9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08665055" w14:textId="77777777" w:rsidR="00B8237E" w:rsidRPr="008C5EC9" w:rsidRDefault="005C548A" w:rsidP="00801458">
            <w:pPr>
              <w:rPr>
                <w:rFonts w:ascii="Times New Roman" w:hAnsi="Times New Roman" w:cs="Times New Roman"/>
              </w:rPr>
            </w:pPr>
            <w:r w:rsidRPr="008C5EC9">
              <w:rPr>
                <w:rFonts w:ascii="Times New Roman" w:hAnsi="Times New Roman" w:cs="Times New Roman"/>
                <w:lang w:val="en-US"/>
              </w:rPr>
              <w:t>8-9</w:t>
            </w:r>
          </w:p>
        </w:tc>
      </w:tr>
    </w:tbl>
    <w:p w14:paraId="6EB485C6" w14:textId="6A0F7BEC" w:rsidR="00C23E7F" w:rsidRPr="008C5EC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C5EC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7293558"/>
      <w:r w:rsidRPr="008C5E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C5EC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C5EC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C5EC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5EC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C5EC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C5E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C5EC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C5EC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C5EC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C5EC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5EC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8C5EC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8C5EC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8C5EC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8C5EC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43F87C" w14:textId="77777777" w:rsidR="007434FF" w:rsidRDefault="007434FF" w:rsidP="00315CA6">
      <w:pPr>
        <w:spacing w:after="0" w:line="240" w:lineRule="auto"/>
      </w:pPr>
      <w:r>
        <w:separator/>
      </w:r>
    </w:p>
  </w:endnote>
  <w:endnote w:type="continuationSeparator" w:id="0">
    <w:p w14:paraId="38826990" w14:textId="77777777" w:rsidR="007434FF" w:rsidRDefault="007434F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4C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421B36" w14:textId="77777777" w:rsidR="007434FF" w:rsidRDefault="007434FF" w:rsidP="00315CA6">
      <w:pPr>
        <w:spacing w:after="0" w:line="240" w:lineRule="auto"/>
      </w:pPr>
      <w:r>
        <w:separator/>
      </w:r>
    </w:p>
  </w:footnote>
  <w:footnote w:type="continuationSeparator" w:id="0">
    <w:p w14:paraId="02B54CEF" w14:textId="77777777" w:rsidR="007434FF" w:rsidRDefault="007434F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34FF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5EC9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174C9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26E9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EC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EC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98708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93806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7387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1E7FE3-7731-4567-9EEB-FF0277BB9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3521</Words>
  <Characters>20075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